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tabs>
          <w:tab w:leader="none" w:pos="1286" w:val="left"/>
        </w:tabs>
        <w:widowControl w:val="0"/>
        <w:keepNext w:val="0"/>
        <w:keepLines w:val="0"/>
        <w:shd w:val="clear" w:color="auto" w:fill="C8CCAB"/>
        <w:bidi w:val="0"/>
        <w:spacing w:before="0" w:after="0"/>
        <w:ind w:left="0" w:right="0" w:firstLine="0"/>
      </w:pPr>
      <w:r>
        <w:rPr>
          <w:rStyle w:val="CharStyle4"/>
          <w:i w:val="0"/>
          <w:iCs w:val="0"/>
        </w:rPr>
        <w:t>ì</w:t>
      </w:r>
      <w:r>
        <w:rPr>
          <w:rStyle w:val="CharStyle5"/>
          <w:i w:val="0"/>
          <w:iCs w:val="0"/>
        </w:rPr>
        <w:t>§4</w:t>
      </w:r>
      <w:r>
        <w:rPr>
          <w:rStyle w:val="CharStyle4"/>
          <w:i w:val="0"/>
          <w:iCs w:val="0"/>
        </w:rPr>
        <w:tab/>
      </w:r>
      <w:r>
        <w:rPr>
          <w:lang w:val="fr-FR" w:eastAsia="fr-FR" w:bidi="fr-FR"/>
          <w:spacing w:val="0"/>
          <w:color w:val="000000"/>
          <w:position w:val="0"/>
        </w:rPr>
        <w:t>InftitKtìon</w:t>
      </w:r>
      <w:r>
        <w:rPr>
          <w:rStyle w:val="CharStyle4"/>
          <w:i w:val="0"/>
          <w:iCs w:val="0"/>
        </w:rPr>
        <w:t xml:space="preserve"> *</w:t>
      </w:r>
    </w:p>
    <w:p>
      <w:pPr>
        <w:pStyle w:val="Style6"/>
        <w:widowControl w:val="0"/>
        <w:keepNext w:val="0"/>
        <w:keepLines w:val="0"/>
        <w:shd w:val="clear" w:color="auto" w:fill="C8CCAB"/>
        <w:bidi w:val="0"/>
        <w:spacing w:before="0" w:after="0"/>
        <w:ind w:left="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temsdans le voisinage d’Alexandrie,' qui vivoient ainsi renfermez dans des maisons particulières, méditant ré</w:t>
        <w:softHyphen/>
        <w:t>criture sainte, &amp; travaillant de leurs mains. D’autres fe retiroient fur des montagnes inaccessibles , &amp; en des lieux déserts; ce qui arrivoit princi</w:t>
        <w:softHyphen/>
        <w:t xml:space="preserve">palement pendant les persécutions. Ainsi saint Paul s’étant retiré fort jeune dans les déserts de laThébaï- de, pour fuir la persécution de Dece, </w:t>
      </w:r>
      <w:r>
        <w:rPr>
          <w:rStyle w:val="CharStyle8"/>
        </w:rPr>
        <w:t>y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demeura constamment jufqu’à l’àge de i r j. ans.</w:t>
      </w:r>
    </w:p>
    <w:p>
      <w:pPr>
        <w:pStyle w:val="Style6"/>
        <w:widowControl w:val="0"/>
        <w:keepNext w:val="0"/>
        <w:keepLines w:val="0"/>
        <w:shd w:val="clear" w:color="auto" w:fill="C8CCAB"/>
        <w:bidi w:val="0"/>
        <w:spacing w:before="0" w:after="0"/>
        <w:ind w:left="0" w:right="0" w:firstLine="320"/>
      </w:pPr>
      <w:r>
        <w:rPr>
          <w:lang w:val="fr-FR" w:eastAsia="fr-FR" w:bidi="fr-FR"/>
          <w:w w:val="100"/>
          <w:spacing w:val="0"/>
          <w:color w:val="000000"/>
          <w:position w:val="0"/>
        </w:rPr>
        <w:t>S. Antoine, Egyptien comme luiy fut le premier qui assembla dans le désert un grand nombre de moines, &amp; les fit vivre en communauté. On les nomma par cette raison , Céno</w:t>
        <w:softHyphen/>
        <w:t>bites. Peu de tems après , S. Pacôme dans le même païs fonda les fameux monastères deTabenne,&amp; les gou</w:t>
        <w:softHyphen/>
        <w:t>verna par la régie qu’un Ange lui avoir dictée.</w:t>
      </w:r>
    </w:p>
    <w:p>
      <w:pPr>
        <w:pStyle w:val="Style6"/>
        <w:widowControl w:val="0"/>
        <w:keepNext w:val="0"/>
        <w:keepLines w:val="0"/>
        <w:shd w:val="clear" w:color="auto" w:fill="C8CCAB"/>
        <w:bidi w:val="0"/>
        <w:spacing w:before="0" w:after="0"/>
        <w:ind w:left="0" w:right="0" w:firstLine="320"/>
      </w:pPr>
      <w:r>
        <w:rPr>
          <w:lang w:val="fr-FR" w:eastAsia="fr-FR" w:bidi="fr-FR"/>
          <w:w w:val="100"/>
          <w:spacing w:val="0"/>
          <w:color w:val="000000"/>
          <w:position w:val="0"/>
        </w:rPr>
        <w:t>Ses disciples vivoient jo. ou 40. ensemble en chaque maison ; &amp; 30. ou 40. de ces maisons compofoient un monastère, dont chacun par con</w:t>
        <w:softHyphen/>
        <w:t>séquent, comprenoit depuis noe.</w:t>
      </w:r>
    </w:p>
    <w:sectPr>
      <w:footnotePr>
        <w:pos w:val="pageBottom"/>
        <w:numFmt w:val="decimal"/>
        <w:numRestart w:val="continuous"/>
      </w:footnotePr>
      <w:pgSz w:w="3518" w:h="7546"/>
      <w:pgMar w:top="0" w:left="19" w:right="86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3)_"/>
    <w:basedOn w:val="DefaultParagraphFont"/>
    <w:link w:val="Style2"/>
    <w:rPr>
      <w:b w:val="0"/>
      <w:bCs w:val="0"/>
      <w:i/>
      <w:iCs/>
      <w:u w:val="none"/>
      <w:strike w:val="0"/>
      <w:smallCaps w:val="0"/>
      <w:sz w:val="18"/>
      <w:szCs w:val="18"/>
      <w:rFonts w:ascii="Default Metrics Font" w:eastAsia="Default Metrics Font" w:hAnsi="Default Metrics Font" w:cs="Default Metrics Font"/>
      <w:w w:val="150"/>
    </w:rPr>
  </w:style>
  <w:style w:type="character" w:customStyle="1" w:styleId="CharStyle4">
    <w:name w:val="Body text (3) + Not Italic,Scaling 100%"/>
    <w:basedOn w:val="CharStyle3"/>
    <w:rPr>
      <w:lang w:val="fr-FR" w:eastAsia="fr-FR" w:bidi="fr-FR"/>
      <w:i/>
      <w:iCs/>
      <w:w w:val="100"/>
      <w:spacing w:val="0"/>
      <w:color w:val="000000"/>
      <w:position w:val="0"/>
    </w:rPr>
  </w:style>
  <w:style w:type="character" w:customStyle="1" w:styleId="CharStyle5">
    <w:name w:val="Body text (3) + 10.5 pt,Not Italic,Scaling 100%"/>
    <w:basedOn w:val="CharStyle3"/>
    <w:rPr>
      <w:lang w:val="fr-FR" w:eastAsia="fr-FR" w:bidi="fr-FR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8"/>
      <w:szCs w:val="18"/>
      <w:rFonts w:ascii="Default Metrics Font" w:eastAsia="Default Metrics Font" w:hAnsi="Default Metrics Font" w:cs="Default Metrics Font"/>
    </w:rPr>
  </w:style>
  <w:style w:type="character" w:customStyle="1" w:styleId="CharStyle8">
    <w:name w:val="Body text (2) + Italic,Scaling 150%"/>
    <w:basedOn w:val="CharStyle7"/>
    <w:rPr>
      <w:lang w:val="fr-FR" w:eastAsia="fr-FR" w:bidi="fr-FR"/>
      <w:i/>
      <w:iCs/>
      <w:w w:val="150"/>
      <w:spacing w:val="0"/>
      <w:color w:val="000000"/>
      <w:position w:val="0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jc w:val="both"/>
      <w:spacing w:line="245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Default Metrics Font" w:eastAsia="Default Metrics Font" w:hAnsi="Default Metrics Font" w:cs="Default Metrics Font"/>
      <w:w w:val="150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line="245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Default Metrics Font" w:eastAsia="Default Metrics Font" w:hAnsi="Default Metrics Font" w:cs="Default Metrics Fon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