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D1D5B8"/>
        <w:bidi w:val="0"/>
        <w:spacing w:before="0" w:after="0"/>
        <w:ind w:left="0" w:right="0" w:firstLine="560"/>
      </w:pPr>
      <w:r>
        <w:rPr>
          <w:rStyle w:val="CharStyle4"/>
        </w:rPr>
        <w:t xml:space="preserve">An droit </w:t>
      </w:r>
      <w:r>
        <w:rPr>
          <w:rStyle w:val="CharStyle5"/>
        </w:rPr>
        <w:t>Eccìejttijhque.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437 iiistrations pour un rems, c’étoit une jouissance perpecuelle , &amp; fans ren</w:t>
        <w:softHyphen/>
        <w:t>dre compte à personne. On s’y est tellement accoutumé, qu’il a été ina- possble jusques à présent d’abolir cet usage, quoique le dernier concile de Latran, le concordat avec Léon X. &amp; quelques ordonnanceseullent ré</w:t>
        <w:softHyphen/>
        <w:t>glé que les abbayes ne feroient don</w:t>
        <w:softHyphen/>
        <w:t>nées qu’âdes réguliers.</w:t>
      </w:r>
    </w:p>
    <w:p>
      <w:pPr>
        <w:pStyle w:val="Style2"/>
        <w:widowControl w:val="0"/>
        <w:keepNext w:val="0"/>
        <w:keepLines w:val="0"/>
        <w:shd w:val="clear" w:color="auto" w:fill="D1D5B8"/>
        <w:bidi w:val="0"/>
        <w:spacing w:before="0" w:after="0"/>
        <w:ind w:left="0" w:right="0" w:firstLine="280"/>
      </w:pPr>
      <w:r>
        <w:rPr>
          <w:lang w:val="fr-FR" w:eastAsia="fr-FR" w:bidi="fr-FR"/>
          <w:w w:val="100"/>
          <w:spacing w:val="0"/>
          <w:color w:val="000000"/>
          <w:position w:val="0"/>
        </w:rPr>
        <w:t>Le concile de Trente n’a pas con</w:t>
        <w:softHyphen/>
        <w:t>damné absolument les commendes. Il a seulement déclaré que son in</w:t>
        <w:softHyphen/>
        <w:t>tention éroir,que les monastères te</w:t>
        <w:softHyphen/>
        <w:t>nus en commende fussent gouvernez au dedans par des réguliers du mê</w:t>
        <w:softHyphen/>
        <w:t>me ordre. Qu’à l’avenir ils ne fus</w:t>
        <w:softHyphen/>
        <w:t>sent conférez qu’en réglé , que les chefs d'ordre y fussent dès lors remis. Toutefois on peut dire en fa</w:t>
        <w:softHyphen/>
        <w:t>veur des commendes , que les ab- bez réguliers , hors quelque peu qui vivent dans une observance très- étroite, n’ufent guere mieux du re</w:t>
        <w:softHyphen/>
        <w:t>venu des monastères , que plusieurs conamendataires , &amp; qu’ils font plus libres d’en mal user. Les religieux non reformez ne font pas de gran-</w:t>
      </w:r>
    </w:p>
    <w:p>
      <w:pPr>
        <w:pStyle w:val="Style2"/>
        <w:widowControl w:val="0"/>
        <w:keepNext w:val="0"/>
        <w:keepLines w:val="0"/>
        <w:shd w:val="clear" w:color="auto" w:fill="D1D5B8"/>
        <w:bidi w:val="0"/>
        <w:jc w:val="left"/>
        <w:spacing w:before="0" w:after="0"/>
        <w:ind w:left="228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T ii)</w:t>
      </w:r>
    </w:p>
    <w:sectPr>
      <w:footnotePr>
        <w:pos w:val="pageBottom"/>
        <w:numFmt w:val="decimal"/>
        <w:numRestart w:val="continuous"/>
      </w:footnotePr>
      <w:pgSz w:w="3418" w:h="7628"/>
      <w:pgMar w:top="65" w:left="24" w:right="43" w:bottom="6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  <w:style w:type="character" w:customStyle="1" w:styleId="CharStyle4">
    <w:name w:val="Body text (2) + 8.5 pt,Italic,Scaling 120%"/>
    <w:basedOn w:val="CharStyle3"/>
    <w:rPr>
      <w:lang w:val="fr-FR" w:eastAsia="fr-FR" w:bidi="fr-FR"/>
      <w:i/>
      <w:iCs/>
      <w:sz w:val="17"/>
      <w:szCs w:val="17"/>
      <w:w w:val="120"/>
      <w:spacing w:val="0"/>
      <w:color w:val="000000"/>
      <w:position w:val="0"/>
    </w:rPr>
  </w:style>
  <w:style w:type="character" w:customStyle="1" w:styleId="CharStyle5">
    <w:name w:val="Body text (2) + Italic"/>
    <w:basedOn w:val="CharStyle3"/>
    <w:rPr>
      <w:lang w:val="fr-FR" w:eastAsia="fr-FR" w:bidi="fr-FR"/>
      <w:i/>
      <w:iCs/>
      <w:w w:val="100"/>
      <w:spacing w:val="0"/>
      <w:color w:val="000000"/>
      <w:position w:val="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jc w:val="both"/>
      <w:spacing w:line="245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